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0F" w:rsidRDefault="003D2F0F" w:rsidP="003D2F0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          </w:t>
      </w:r>
    </w:p>
    <w:p w:rsidR="003D2F0F" w:rsidRDefault="003D2F0F" w:rsidP="003D2F0F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3D2F0F" w:rsidRDefault="003D2F0F" w:rsidP="003D2F0F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МО Шумское сельское поселение                             </w:t>
      </w:r>
    </w:p>
    <w:p w:rsidR="003D2F0F" w:rsidRDefault="003D2F0F" w:rsidP="003D2F0F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 </w:t>
      </w:r>
      <w:r w:rsidR="00E206A6">
        <w:rPr>
          <w:sz w:val="20"/>
          <w:szCs w:val="20"/>
        </w:rPr>
        <w:t>декабря</w:t>
      </w:r>
      <w:r>
        <w:rPr>
          <w:sz w:val="20"/>
          <w:szCs w:val="20"/>
        </w:rPr>
        <w:t xml:space="preserve"> 202</w:t>
      </w:r>
      <w:r w:rsidR="00E206A6">
        <w:rPr>
          <w:sz w:val="20"/>
          <w:szCs w:val="20"/>
        </w:rPr>
        <w:t>5</w:t>
      </w:r>
      <w:r>
        <w:rPr>
          <w:sz w:val="20"/>
          <w:szCs w:val="20"/>
        </w:rPr>
        <w:t xml:space="preserve"> г.  № </w:t>
      </w:r>
    </w:p>
    <w:p w:rsidR="003D2F0F" w:rsidRDefault="003D2F0F" w:rsidP="003D2F0F">
      <w:pPr>
        <w:shd w:val="clear" w:color="auto" w:fill="FFFFFF"/>
        <w:spacing w:before="300" w:after="180"/>
        <w:jc w:val="center"/>
        <w:textAlignment w:val="baseline"/>
        <w:outlineLvl w:val="1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Муниципальная программа "Борьба с борщевиком Сосновского на территории муниципального образования Шумское сельское поселение на 202</w:t>
      </w:r>
      <w:r w:rsidR="00E206A6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-202</w:t>
      </w:r>
      <w:r w:rsidR="00E206A6">
        <w:rPr>
          <w:spacing w:val="1"/>
          <w:sz w:val="28"/>
          <w:szCs w:val="28"/>
        </w:rPr>
        <w:t>8</w:t>
      </w:r>
      <w:r>
        <w:rPr>
          <w:spacing w:val="1"/>
          <w:sz w:val="28"/>
          <w:szCs w:val="28"/>
        </w:rPr>
        <w:t xml:space="preserve"> годы"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12"/>
        <w:gridCol w:w="3305"/>
        <w:gridCol w:w="5548"/>
        <w:gridCol w:w="110"/>
        <w:gridCol w:w="280"/>
      </w:tblGrid>
      <w:tr w:rsidR="003D2F0F" w:rsidTr="003D2F0F">
        <w:trPr>
          <w:gridAfter w:val="1"/>
          <w:wAfter w:w="280" w:type="dxa"/>
          <w:trHeight w:val="12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48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rPr>
          <w:gridAfter w:val="1"/>
          <w:wAfter w:w="280" w:type="dxa"/>
          <w:trHeight w:val="1450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 w:rsidP="00E206A6">
            <w:pPr>
              <w:spacing w:line="252" w:lineRule="atLeast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I. Паспорт муниципальной программы "Борьба с борщевиком Сосновского на территории муниципального образования Шумское сельское поселение на 20</w:t>
            </w:r>
            <w:r w:rsidR="00E206A6">
              <w:rPr>
                <w:b/>
                <w:bCs/>
              </w:rPr>
              <w:t>26</w:t>
            </w:r>
            <w:r>
              <w:rPr>
                <w:b/>
                <w:bCs/>
              </w:rPr>
              <w:t>-202</w:t>
            </w:r>
            <w:r w:rsidR="00E206A6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годы»</w:t>
            </w:r>
          </w:p>
        </w:tc>
        <w:tc>
          <w:tcPr>
            <w:tcW w:w="110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Сроки реализации муниципальной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 w:rsidP="00E206A6">
            <w:pPr>
              <w:spacing w:line="252" w:lineRule="atLeast"/>
              <w:textAlignment w:val="baseline"/>
            </w:pPr>
            <w:r>
              <w:t>Срок реализации муниципальной программы 202</w:t>
            </w:r>
            <w:r w:rsidR="00E206A6">
              <w:t>6-2028</w:t>
            </w:r>
            <w:r>
              <w:t xml:space="preserve"> годы. 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rPr>
          <w:trHeight w:val="1024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Ответственный исполнитель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Участники муниципальной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Цель муниципальной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локализация и ликвидация очагов распространения борщевика на территории муниципального образования Шумское сельское поселение, а также исключение случаев травматизма среди населения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Задачи муниципальной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сокращение сельских территорий, засоренных борщевиком Сосновского;</w:t>
            </w:r>
            <w:r>
              <w:br/>
              <w:t>сокращение территорий полос отвода сельских автодорог, засоренных борщевиком Сосновского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rPr>
          <w:trHeight w:val="1473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Целевые индикаторы муниципальной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Освобождение площади от борщевика Сосновского - всег</w:t>
            </w:r>
            <w:proofErr w:type="gramStart"/>
            <w:r>
              <w:t>о(</w:t>
            </w:r>
            <w:proofErr w:type="gramEnd"/>
            <w:r>
              <w:t>га)</w:t>
            </w:r>
            <w:r>
              <w:br/>
              <w:t>Доля освобожденной площади от засоренной (%)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rPr>
          <w:trHeight w:val="276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Ожидаемые  (конечные) результаты реализации программы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Ликвидация угрозы неконтролируемого распространения борщевика Сосновского на территории муниципального образования  Шумское сельское поселение: снижение случаев травматизма среди населения; уменьшение зараженных площадей (зеленых насаждений, придорожных полос, неблагоустроенных территорий)</w:t>
            </w:r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D2F0F" w:rsidTr="003D2F0F">
        <w:trPr>
          <w:trHeight w:val="1314"/>
        </w:trPr>
        <w:tc>
          <w:tcPr>
            <w:tcW w:w="112" w:type="dxa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>
            <w:pPr>
              <w:spacing w:line="252" w:lineRule="atLeast"/>
              <w:textAlignment w:val="baseline"/>
            </w:pPr>
            <w: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2F0F" w:rsidRDefault="003D2F0F" w:rsidP="00E206A6">
            <w:pPr>
              <w:spacing w:line="252" w:lineRule="atLeast"/>
              <w:textAlignment w:val="baseline"/>
            </w:pPr>
            <w:proofErr w:type="gramStart"/>
            <w:r>
              <w:t xml:space="preserve">Всего – </w:t>
            </w:r>
            <w:r w:rsidR="00E206A6">
              <w:t>293,8</w:t>
            </w:r>
            <w:r>
              <w:t xml:space="preserve"> тыс. рублей, в том числе:</w:t>
            </w:r>
            <w:r>
              <w:br/>
              <w:t>202</w:t>
            </w:r>
            <w:r w:rsidR="00E206A6">
              <w:t>6</w:t>
            </w:r>
            <w:r>
              <w:t xml:space="preserve"> год – </w:t>
            </w:r>
            <w:r w:rsidR="00E206A6">
              <w:t>94,1</w:t>
            </w:r>
            <w:r>
              <w:t xml:space="preserve"> тыс. рублей, </w:t>
            </w:r>
            <w:r>
              <w:br/>
              <w:t>202</w:t>
            </w:r>
            <w:r w:rsidR="00E206A6">
              <w:t>7</w:t>
            </w:r>
            <w:r>
              <w:t xml:space="preserve"> год – </w:t>
            </w:r>
            <w:r w:rsidR="00E206A6">
              <w:t>97,9</w:t>
            </w:r>
            <w:r>
              <w:t xml:space="preserve">  тыс. рублей, </w:t>
            </w:r>
            <w:r>
              <w:br/>
              <w:t>202</w:t>
            </w:r>
            <w:r w:rsidR="00E206A6">
              <w:t>8</w:t>
            </w:r>
            <w:r>
              <w:t xml:space="preserve"> год – </w:t>
            </w:r>
            <w:r w:rsidR="00E206A6">
              <w:t>101,8</w:t>
            </w:r>
            <w:r>
              <w:t xml:space="preserve">  тыс. рублей,</w:t>
            </w:r>
            <w:r>
              <w:br/>
            </w:r>
            <w:proofErr w:type="gramEnd"/>
          </w:p>
        </w:tc>
        <w:tc>
          <w:tcPr>
            <w:tcW w:w="390" w:type="dxa"/>
            <w:gridSpan w:val="2"/>
            <w:hideMark/>
          </w:tcPr>
          <w:p w:rsidR="003D2F0F" w:rsidRDefault="003D2F0F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D6672" w:rsidRDefault="00CD6672"/>
    <w:sectPr w:rsidR="00CD6672" w:rsidSect="00996713">
      <w:pgSz w:w="11906" w:h="16837" w:code="9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3D2F0F"/>
    <w:rsid w:val="003D2F0F"/>
    <w:rsid w:val="00722BB1"/>
    <w:rsid w:val="00996713"/>
    <w:rsid w:val="00B54B73"/>
    <w:rsid w:val="00BE05CD"/>
    <w:rsid w:val="00CD6672"/>
    <w:rsid w:val="00E206A6"/>
    <w:rsid w:val="00F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2025-11-18T12:56:00Z</dcterms:created>
  <dcterms:modified xsi:type="dcterms:W3CDTF">2025-11-18T12:56:00Z</dcterms:modified>
</cp:coreProperties>
</file>